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F7" w:rsidRDefault="00E611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6667500</wp:posOffset>
            </wp:positionV>
            <wp:extent cx="1645923" cy="1120142"/>
            <wp:effectExtent l="0" t="0" r="0" b="0"/>
            <wp:wrapNone/>
            <wp:docPr id="100007" name="Picture 100007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0733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6391063</wp:posOffset>
                </wp:positionV>
                <wp:extent cx="5946563" cy="2963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563" cy="296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099" w:rsidRPr="00940314" w:rsidRDefault="00E61198" w:rsidP="00255099">
                            <w:pPr>
                              <w:spacing w:after="60"/>
                              <w:jc w:val="center"/>
                              <w:rPr>
                                <w:b/>
                                <w:color w:val="23512A"/>
                                <w:sz w:val="26"/>
                                <w:szCs w:val="26"/>
                              </w:rPr>
                            </w:pPr>
                            <w:r w:rsidRPr="00940314">
                              <w:rPr>
                                <w:b/>
                                <w:color w:val="23512A"/>
                                <w:sz w:val="26"/>
                                <w:szCs w:val="26"/>
                              </w:rPr>
                              <w:t>Let’s Work Together to Address Employee Mental Health</w:t>
                            </w:r>
                          </w:p>
                          <w:p w:rsidR="00255099" w:rsidRDefault="00255099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468.25pt;height:23.35pt;margin-top:503.25pt;margin-left:-0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255099" w:rsidRPr="00940314" w:rsidP="00255099">
                      <w:pPr>
                        <w:spacing w:after="60"/>
                        <w:jc w:val="center"/>
                        <w:rPr>
                          <w:b/>
                          <w:color w:val="23512A"/>
                          <w:sz w:val="26"/>
                          <w:szCs w:val="26"/>
                        </w:rPr>
                      </w:pPr>
                      <w:r w:rsidRPr="00940314">
                        <w:rPr>
                          <w:b/>
                          <w:color w:val="23512A"/>
                          <w:sz w:val="26"/>
                          <w:szCs w:val="26"/>
                        </w:rPr>
                        <w:t>Let’s Work Together to Address Employee Mental Health</w:t>
                      </w:r>
                    </w:p>
                    <w:p w:rsidR="00255099"/>
                  </w:txbxContent>
                </v:textbox>
                <w10:wrap anchorx="margin"/>
              </v:shape>
            </w:pict>
          </mc:Fallback>
        </mc:AlternateContent>
      </w:r>
      <w:r w:rsidR="009403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-143933</wp:posOffset>
                </wp:positionH>
                <wp:positionV relativeFrom="paragraph">
                  <wp:posOffset>6688666</wp:posOffset>
                </wp:positionV>
                <wp:extent cx="4089400" cy="14202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420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5A" w:rsidRPr="00940314" w:rsidRDefault="00E61198" w:rsidP="00D4695A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4031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We want to help you support your employees’ mental health. Reviewing your plan designs and benefits offerings is the first step. Contact us at MHA Solutions</w:t>
                            </w:r>
                            <w:r w:rsidRPr="00940314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to discuss your current offerings and to learn more about the mental health resources that you can provide to your employees.</w:t>
                            </w:r>
                          </w:p>
                          <w:p w:rsidR="00D4695A" w:rsidRDefault="00D4695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6" type="#_x0000_t202" style="width:322pt;height:111.83pt;margin-top:526.67pt;margin-left:-11.33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D4695A" w:rsidRPr="00940314" w:rsidP="00D4695A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40314">
                        <w:rPr>
                          <w:rFonts w:asciiTheme="majorHAnsi" w:hAnsiTheme="majorHAnsi" w:cstheme="majorHAnsi"/>
                          <w:sz w:val="24"/>
                        </w:rPr>
                        <w:t xml:space="preserve">We want to help you support your employees’ mental health. Reviewing your plan designs and benefits offerings is the first step. Contact us at </w:t>
                      </w:r>
                      <w:r w:rsidRPr="00940314">
                        <w:rPr>
                          <w:rFonts w:asciiTheme="majorHAnsi" w:hAnsiTheme="majorHAnsi" w:cstheme="majorHAnsi"/>
                          <w:sz w:val="24"/>
                        </w:rPr>
                        <w:t>MHA Solutions</w:t>
                      </w:r>
                      <w:r w:rsidRPr="00940314">
                        <w:rPr>
                          <w:rFonts w:asciiTheme="majorHAnsi" w:hAnsiTheme="majorHAnsi" w:cstheme="majorHAnsi"/>
                          <w:sz w:val="24"/>
                        </w:rPr>
                        <w:t xml:space="preserve"> to discuss your current offerings and to learn more about the mental health resources that you can provide to your employees.</w:t>
                      </w:r>
                    </w:p>
                    <w:p w:rsidR="00D4695A"/>
                  </w:txbxContent>
                </v:textbox>
                <w10:wrap anchorx="margin"/>
              </v:shape>
            </w:pict>
          </mc:Fallback>
        </mc:AlternateContent>
      </w:r>
    </w:p>
    <w:sectPr w:rsidR="005504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198">
      <w:pPr>
        <w:spacing w:after="0" w:line="240" w:lineRule="auto"/>
      </w:pPr>
      <w:r>
        <w:separator/>
      </w:r>
    </w:p>
  </w:endnote>
  <w:endnote w:type="continuationSeparator" w:id="0">
    <w:p w:rsidR="00000000" w:rsidRDefault="00E6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A" w:rsidRPr="00D4695A" w:rsidRDefault="00E61198" w:rsidP="00D4695A">
    <w:pPr>
      <w:rPr>
        <w:rFonts w:asciiTheme="majorHAnsi" w:hAnsiTheme="majorHAnsi" w:cstheme="majorHAnsi"/>
        <w:sz w:val="16"/>
      </w:rPr>
    </w:pPr>
    <w:r w:rsidRPr="00D4695A">
      <w:rPr>
        <w:rFonts w:asciiTheme="majorHAnsi" w:hAnsiTheme="majorHAnsi" w:cstheme="majorHAnsi"/>
        <w:sz w:val="16"/>
      </w:rPr>
      <w:t>This infographic is to be used for informational purpos</w:t>
    </w:r>
    <w:r w:rsidRPr="00D4695A">
      <w:rPr>
        <w:rFonts w:asciiTheme="majorHAnsi" w:hAnsiTheme="majorHAnsi" w:cstheme="majorHAnsi"/>
        <w:sz w:val="16"/>
      </w:rPr>
      <w:t>es only and is not intended to replace the advice of a medical professional. Readers should contact a health professional for appropriate advice. © 2019 Zy</w:t>
    </w:r>
    <w:r>
      <w:rPr>
        <w:rFonts w:asciiTheme="majorHAnsi" w:hAnsiTheme="majorHAnsi" w:cstheme="majorHAnsi"/>
        <w:sz w:val="16"/>
      </w:rPr>
      <w:t>wave, Inc.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198">
      <w:pPr>
        <w:spacing w:after="0" w:line="240" w:lineRule="auto"/>
      </w:pPr>
      <w:r>
        <w:separator/>
      </w:r>
    </w:p>
  </w:footnote>
  <w:footnote w:type="continuationSeparator" w:id="0">
    <w:p w:rsidR="00000000" w:rsidRDefault="00E6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5A" w:rsidRDefault="00E611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4457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206508" name="infographic-cen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5A"/>
    <w:rsid w:val="000B7C8E"/>
    <w:rsid w:val="001238F8"/>
    <w:rsid w:val="001E54AA"/>
    <w:rsid w:val="00255099"/>
    <w:rsid w:val="005504F7"/>
    <w:rsid w:val="005A1AD6"/>
    <w:rsid w:val="00940314"/>
    <w:rsid w:val="00A12323"/>
    <w:rsid w:val="00AA020A"/>
    <w:rsid w:val="00AB5D59"/>
    <w:rsid w:val="00B07396"/>
    <w:rsid w:val="00B70225"/>
    <w:rsid w:val="00D4695A"/>
    <w:rsid w:val="00DB0A85"/>
    <w:rsid w:val="00E61198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5A"/>
  </w:style>
  <w:style w:type="paragraph" w:styleId="Footer">
    <w:name w:val="footer"/>
    <w:basedOn w:val="Normal"/>
    <w:link w:val="FooterChar"/>
    <w:uiPriority w:val="99"/>
    <w:unhideWhenUsed/>
    <w:rsid w:val="00D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5A"/>
  </w:style>
  <w:style w:type="paragraph" w:styleId="Footer">
    <w:name w:val="footer"/>
    <w:basedOn w:val="Normal"/>
    <w:link w:val="FooterChar"/>
    <w:uiPriority w:val="99"/>
    <w:unhideWhenUsed/>
    <w:rsid w:val="00D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Lorscheter, Nicole</dc:creator>
  <cp:lastModifiedBy>Janine McWilliams</cp:lastModifiedBy>
  <cp:revision>2</cp:revision>
  <dcterms:created xsi:type="dcterms:W3CDTF">2019-05-21T19:28:00Z</dcterms:created>
  <dcterms:modified xsi:type="dcterms:W3CDTF">2019-05-21T19:28:00Z</dcterms:modified>
</cp:coreProperties>
</file>